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8BB21" w14:textId="77777777" w:rsidR="004F0451" w:rsidRDefault="004F0451" w:rsidP="004F0451">
      <w:pPr>
        <w:jc w:val="center"/>
        <w:rPr>
          <w:rFonts w:ascii="Calibri" w:eastAsia="Calibri" w:hAnsi="Calibri" w:cs="Calibri"/>
          <w:color w:val="000000" w:themeColor="text1"/>
          <w:sz w:val="20"/>
          <w:szCs w:val="20"/>
        </w:rPr>
      </w:pPr>
      <w:r w:rsidRPr="00AC0784">
        <w:rPr>
          <w:noProof/>
          <w:sz w:val="20"/>
          <w:szCs w:val="20"/>
        </w:rPr>
        <w:drawing>
          <wp:inline distT="0" distB="0" distL="0" distR="0" wp14:anchorId="14C21297" wp14:editId="744FECB7">
            <wp:extent cx="3962400" cy="2025405"/>
            <wp:effectExtent l="0" t="0" r="0" b="0"/>
            <wp:docPr id="1460171829" name="Picture 146017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6933" cy="2068614"/>
                    </a:xfrm>
                    <a:prstGeom prst="rect">
                      <a:avLst/>
                    </a:prstGeom>
                  </pic:spPr>
                </pic:pic>
              </a:graphicData>
            </a:graphic>
          </wp:inline>
        </w:drawing>
      </w:r>
    </w:p>
    <w:p w14:paraId="605FBCA0" w14:textId="77777777" w:rsidR="004F0451" w:rsidRPr="00AC0784" w:rsidRDefault="004F0451" w:rsidP="004F0451">
      <w:pPr>
        <w:jc w:val="center"/>
        <w:rPr>
          <w:rFonts w:ascii="Calibri" w:eastAsia="Calibri" w:hAnsi="Calibri" w:cs="Calibri"/>
          <w:color w:val="000000" w:themeColor="text1"/>
          <w:sz w:val="20"/>
          <w:szCs w:val="20"/>
        </w:rPr>
      </w:pPr>
    </w:p>
    <w:p w14:paraId="53D42595" w14:textId="77777777" w:rsidR="004F0451" w:rsidRDefault="004F0451" w:rsidP="004F0451">
      <w:pPr>
        <w:pStyle w:val="ListParagraph"/>
        <w:numPr>
          <w:ilvl w:val="0"/>
          <w:numId w:val="1"/>
        </w:numPr>
        <w:rPr>
          <w:rFonts w:eastAsiaTheme="minorEastAsia"/>
          <w:color w:val="000000" w:themeColor="text1"/>
          <w:sz w:val="20"/>
          <w:szCs w:val="20"/>
        </w:rPr>
      </w:pPr>
      <w:r>
        <w:rPr>
          <w:rFonts w:eastAsiaTheme="minorEastAsia"/>
          <w:color w:val="000000" w:themeColor="text1"/>
          <w:sz w:val="20"/>
          <w:szCs w:val="20"/>
        </w:rPr>
        <w:t>We are so excited to announce the upcoming marriage conference with Mark and Grace Driscoll the weekend of February 12 and 13</w:t>
      </w:r>
      <w:r w:rsidRPr="00322F17">
        <w:rPr>
          <w:rFonts w:eastAsiaTheme="minorEastAsia"/>
          <w:color w:val="000000" w:themeColor="text1"/>
          <w:sz w:val="20"/>
          <w:szCs w:val="20"/>
          <w:vertAlign w:val="superscript"/>
        </w:rPr>
        <w:t>th</w:t>
      </w:r>
      <w:r>
        <w:rPr>
          <w:rFonts w:eastAsiaTheme="minorEastAsia"/>
          <w:color w:val="000000" w:themeColor="text1"/>
          <w:sz w:val="20"/>
          <w:szCs w:val="20"/>
        </w:rPr>
        <w:t xml:space="preserve">. Register online today for the South Campus, Joplin Campus, or Online Experience. </w:t>
      </w:r>
    </w:p>
    <w:p w14:paraId="0CB2AEB5" w14:textId="77777777" w:rsidR="004F0451" w:rsidRPr="009640DC" w:rsidRDefault="004F0451" w:rsidP="004F0451">
      <w:pPr>
        <w:pStyle w:val="ListParagraph"/>
        <w:numPr>
          <w:ilvl w:val="0"/>
          <w:numId w:val="1"/>
        </w:numPr>
        <w:rPr>
          <w:rFonts w:eastAsiaTheme="minorEastAsia"/>
          <w:color w:val="000000" w:themeColor="text1"/>
          <w:sz w:val="20"/>
          <w:szCs w:val="20"/>
        </w:rPr>
      </w:pPr>
      <w:r w:rsidRPr="009640DC">
        <w:rPr>
          <w:rFonts w:ascii="Calibri" w:eastAsia="Calibri" w:hAnsi="Calibri" w:cs="Calibri"/>
          <w:color w:val="000000" w:themeColor="text1"/>
          <w:sz w:val="20"/>
          <w:szCs w:val="20"/>
        </w:rPr>
        <w:t xml:space="preserve">Life Groups can meet in person, and we would ask that you limit your gatherings to 25 (adults and children). </w:t>
      </w:r>
    </w:p>
    <w:p w14:paraId="3DE5069C" w14:textId="77777777" w:rsidR="004F0451" w:rsidRPr="009640DC" w:rsidRDefault="004F0451" w:rsidP="004F0451">
      <w:pPr>
        <w:pStyle w:val="ListParagraph"/>
        <w:numPr>
          <w:ilvl w:val="0"/>
          <w:numId w:val="1"/>
        </w:numPr>
        <w:rPr>
          <w:rFonts w:ascii="Calibri" w:eastAsia="Calibri" w:hAnsi="Calibri" w:cs="Calibri"/>
          <w:color w:val="000000" w:themeColor="text1"/>
        </w:rPr>
      </w:pPr>
      <w:r w:rsidRPr="009640DC">
        <w:rPr>
          <w:rFonts w:ascii="Calibri" w:eastAsia="Calibri" w:hAnsi="Calibri" w:cs="Calibri"/>
          <w:color w:val="000000" w:themeColor="text1"/>
          <w:sz w:val="20"/>
          <w:szCs w:val="20"/>
        </w:rPr>
        <w:t>Social Distancing and Care: Please continue to practice social distancing when meeting in person.</w:t>
      </w:r>
    </w:p>
    <w:p w14:paraId="163B52A2" w14:textId="77777777" w:rsidR="004F0451" w:rsidRPr="00EE5D01" w:rsidRDefault="004F0451" w:rsidP="004F0451">
      <w:pPr>
        <w:pStyle w:val="ListParagraph"/>
        <w:rPr>
          <w:rFonts w:ascii="Calibri" w:eastAsia="Calibri" w:hAnsi="Calibri" w:cs="Calibri"/>
          <w:color w:val="000000" w:themeColor="text1"/>
          <w:sz w:val="20"/>
          <w:szCs w:val="20"/>
        </w:rPr>
      </w:pPr>
    </w:p>
    <w:p w14:paraId="7CDDE105" w14:textId="0B7A7AB4" w:rsidR="004F0451" w:rsidRDefault="004F0451" w:rsidP="004F0451">
      <w:pPr>
        <w:rPr>
          <w:rFonts w:ascii="Calibri" w:eastAsia="Calibri" w:hAnsi="Calibri" w:cs="Calibri"/>
          <w:b/>
          <w:bCs/>
          <w:color w:val="000000" w:themeColor="text1"/>
          <w:sz w:val="20"/>
          <w:szCs w:val="20"/>
        </w:rPr>
      </w:pPr>
      <w:r w:rsidRPr="009640DC">
        <w:rPr>
          <w:rFonts w:ascii="Calibri" w:eastAsia="Calibri" w:hAnsi="Calibri" w:cs="Calibri"/>
          <w:b/>
          <w:bCs/>
          <w:color w:val="000000" w:themeColor="text1"/>
          <w:sz w:val="20"/>
          <w:szCs w:val="20"/>
        </w:rPr>
        <w:t>This Week’s Icebreaker Question:</w:t>
      </w:r>
    </w:p>
    <w:p w14:paraId="74C20349" w14:textId="40E856F6" w:rsidR="009D17F8" w:rsidRPr="009D17F8" w:rsidRDefault="009D17F8" w:rsidP="004F0451">
      <w:pPr>
        <w:rPr>
          <w:rFonts w:ascii="Calibri" w:eastAsia="Calibri" w:hAnsi="Calibri" w:cs="Calibri"/>
          <w:color w:val="000000" w:themeColor="text1"/>
          <w:sz w:val="20"/>
          <w:szCs w:val="20"/>
        </w:rPr>
      </w:pPr>
      <w:r>
        <w:rPr>
          <w:rFonts w:ascii="Calibri" w:eastAsia="Calibri" w:hAnsi="Calibri" w:cs="Calibri"/>
          <w:b/>
          <w:bCs/>
          <w:color w:val="000000" w:themeColor="text1"/>
          <w:sz w:val="20"/>
          <w:szCs w:val="20"/>
        </w:rPr>
        <w:tab/>
      </w:r>
      <w:r>
        <w:rPr>
          <w:rFonts w:ascii="Calibri" w:eastAsia="Calibri" w:hAnsi="Calibri" w:cs="Calibri"/>
          <w:color w:val="000000" w:themeColor="text1"/>
          <w:sz w:val="20"/>
          <w:szCs w:val="20"/>
        </w:rPr>
        <w:t xml:space="preserve">What is your favorite way to spend time outdoors? Is it different in the winter and in the summer? </w:t>
      </w:r>
    </w:p>
    <w:p w14:paraId="33EA2307" w14:textId="77777777" w:rsidR="004F0451" w:rsidRPr="009640DC" w:rsidRDefault="004F0451" w:rsidP="004F0451">
      <w:pPr>
        <w:rPr>
          <w:rFonts w:ascii="Calibri" w:eastAsia="Calibri" w:hAnsi="Calibri" w:cs="Calibri"/>
          <w:b/>
          <w:bCs/>
          <w:color w:val="000000" w:themeColor="text1"/>
          <w:sz w:val="20"/>
          <w:szCs w:val="20"/>
        </w:rPr>
      </w:pPr>
      <w:r w:rsidRPr="009640DC">
        <w:rPr>
          <w:rFonts w:ascii="Calibri" w:eastAsia="Calibri" w:hAnsi="Calibri" w:cs="Calibri"/>
          <w:b/>
          <w:bCs/>
          <w:color w:val="000000" w:themeColor="text1"/>
          <w:sz w:val="20"/>
          <w:szCs w:val="20"/>
        </w:rPr>
        <w:t>Sermon Specific Questions:</w:t>
      </w:r>
    </w:p>
    <w:p w14:paraId="12F5CA03" w14:textId="74C77905" w:rsidR="004F0451" w:rsidRPr="004F0451" w:rsidRDefault="004F0451" w:rsidP="004F0451">
      <w:pPr>
        <w:rPr>
          <w:sz w:val="20"/>
          <w:szCs w:val="20"/>
        </w:rPr>
      </w:pPr>
      <w:r>
        <w:rPr>
          <w:sz w:val="20"/>
          <w:szCs w:val="20"/>
        </w:rPr>
        <w:t>Exodus 33 gives us another glimpse into the personal life and habits of Moses. Moses had set up a tent called the “Tent of Meeting” about a half mile away from the main camp, and he regularly went there to get away and be with God. Verse 11 tells us that “</w:t>
      </w:r>
      <w:r w:rsidRPr="004F0451">
        <w:rPr>
          <w:sz w:val="20"/>
          <w:szCs w:val="20"/>
        </w:rPr>
        <w:t>The Lord would speak to Moses face to face, as one speaks to a friend</w:t>
      </w:r>
      <w:r>
        <w:rPr>
          <w:sz w:val="20"/>
          <w:szCs w:val="20"/>
        </w:rPr>
        <w:t xml:space="preserve">.” Moses was close with God because he made his time in the Tent of Meeting the most important part of his days. </w:t>
      </w:r>
    </w:p>
    <w:p w14:paraId="348DDD6D" w14:textId="5069744B" w:rsidR="004F0451" w:rsidRDefault="00124A4C" w:rsidP="00124A4C">
      <w:pPr>
        <w:pStyle w:val="ListParagraph"/>
        <w:numPr>
          <w:ilvl w:val="0"/>
          <w:numId w:val="2"/>
        </w:numPr>
        <w:rPr>
          <w:sz w:val="20"/>
          <w:szCs w:val="20"/>
        </w:rPr>
      </w:pPr>
      <w:r>
        <w:rPr>
          <w:sz w:val="20"/>
          <w:szCs w:val="20"/>
        </w:rPr>
        <w:t xml:space="preserve">Read Exodus 33:7-11. What </w:t>
      </w:r>
      <w:r w:rsidR="00D63DA9">
        <w:rPr>
          <w:sz w:val="20"/>
          <w:szCs w:val="20"/>
        </w:rPr>
        <w:t>is the</w:t>
      </w:r>
      <w:r>
        <w:rPr>
          <w:sz w:val="20"/>
          <w:szCs w:val="20"/>
        </w:rPr>
        <w:t xml:space="preserve"> most </w:t>
      </w:r>
      <w:r w:rsidR="00D63DA9">
        <w:rPr>
          <w:sz w:val="20"/>
          <w:szCs w:val="20"/>
        </w:rPr>
        <w:t xml:space="preserve">interesting part </w:t>
      </w:r>
      <w:r>
        <w:rPr>
          <w:sz w:val="20"/>
          <w:szCs w:val="20"/>
        </w:rPr>
        <w:t>about this story</w:t>
      </w:r>
      <w:r w:rsidR="00D63DA9">
        <w:rPr>
          <w:sz w:val="20"/>
          <w:szCs w:val="20"/>
        </w:rPr>
        <w:t xml:space="preserve"> to you</w:t>
      </w:r>
      <w:r>
        <w:rPr>
          <w:sz w:val="20"/>
          <w:szCs w:val="20"/>
        </w:rPr>
        <w:t>?</w:t>
      </w:r>
    </w:p>
    <w:p w14:paraId="6604AB42" w14:textId="77777777" w:rsidR="00957F50" w:rsidRPr="006B7C13" w:rsidRDefault="00957F50" w:rsidP="00957F50">
      <w:pPr>
        <w:pStyle w:val="ListParagraph"/>
        <w:rPr>
          <w:sz w:val="20"/>
          <w:szCs w:val="20"/>
        </w:rPr>
      </w:pPr>
    </w:p>
    <w:p w14:paraId="14DBA9D6" w14:textId="62FECC1F" w:rsidR="00957F50" w:rsidRPr="00957F50" w:rsidRDefault="00124A4C" w:rsidP="00957F50">
      <w:pPr>
        <w:pStyle w:val="ListParagraph"/>
        <w:numPr>
          <w:ilvl w:val="0"/>
          <w:numId w:val="2"/>
        </w:numPr>
        <w:rPr>
          <w:sz w:val="20"/>
          <w:szCs w:val="20"/>
        </w:rPr>
      </w:pPr>
      <w:r>
        <w:rPr>
          <w:sz w:val="20"/>
          <w:szCs w:val="20"/>
        </w:rPr>
        <w:t>In the New Testament, Jesus, like Moses</w:t>
      </w:r>
      <w:r w:rsidR="00957F50">
        <w:rPr>
          <w:sz w:val="20"/>
          <w:szCs w:val="20"/>
        </w:rPr>
        <w:t>,</w:t>
      </w:r>
      <w:r>
        <w:rPr>
          <w:sz w:val="20"/>
          <w:szCs w:val="20"/>
        </w:rPr>
        <w:t xml:space="preserve"> regularly got up early </w:t>
      </w:r>
      <w:r w:rsidR="00957F50">
        <w:rPr>
          <w:sz w:val="20"/>
          <w:szCs w:val="20"/>
        </w:rPr>
        <w:t>and</w:t>
      </w:r>
      <w:r>
        <w:rPr>
          <w:sz w:val="20"/>
          <w:szCs w:val="20"/>
        </w:rPr>
        <w:t xml:space="preserve"> went away from the crowds to spend time in a quiet place with God</w:t>
      </w:r>
      <w:r w:rsidR="00957F50">
        <w:rPr>
          <w:sz w:val="20"/>
          <w:szCs w:val="20"/>
        </w:rPr>
        <w:t>.</w:t>
      </w:r>
      <w:r>
        <w:rPr>
          <w:sz w:val="20"/>
          <w:szCs w:val="20"/>
        </w:rPr>
        <w:t xml:space="preserve"> Why is alone time with God important?</w:t>
      </w:r>
      <w:r w:rsidRPr="00957F50">
        <w:rPr>
          <w:sz w:val="20"/>
          <w:szCs w:val="20"/>
        </w:rPr>
        <w:t xml:space="preserve"> </w:t>
      </w:r>
    </w:p>
    <w:p w14:paraId="250306D3" w14:textId="77777777" w:rsidR="00957F50" w:rsidRDefault="00957F50" w:rsidP="00957F50">
      <w:pPr>
        <w:pStyle w:val="ListParagraph"/>
        <w:rPr>
          <w:sz w:val="20"/>
          <w:szCs w:val="20"/>
        </w:rPr>
      </w:pPr>
    </w:p>
    <w:p w14:paraId="41386332" w14:textId="25ED1367" w:rsidR="00957F50" w:rsidRPr="00957F50" w:rsidRDefault="00124A4C" w:rsidP="00957F50">
      <w:pPr>
        <w:pStyle w:val="ListParagraph"/>
        <w:numPr>
          <w:ilvl w:val="0"/>
          <w:numId w:val="2"/>
        </w:numPr>
        <w:rPr>
          <w:sz w:val="20"/>
          <w:szCs w:val="20"/>
        </w:rPr>
      </w:pPr>
      <w:r w:rsidRPr="00957F50">
        <w:rPr>
          <w:sz w:val="20"/>
          <w:szCs w:val="20"/>
        </w:rPr>
        <w:t>On Sunday, Pastor John pointed out that consistent personal devotional time with the Lord can change your destiny</w:t>
      </w:r>
      <w:r w:rsidR="00957F50">
        <w:rPr>
          <w:sz w:val="20"/>
          <w:szCs w:val="20"/>
        </w:rPr>
        <w:t xml:space="preserve"> and</w:t>
      </w:r>
      <w:r w:rsidRPr="00957F50">
        <w:rPr>
          <w:sz w:val="20"/>
          <w:szCs w:val="20"/>
        </w:rPr>
        <w:t xml:space="preserve"> provide you with more opportunities</w:t>
      </w:r>
      <w:r w:rsidR="00957F50">
        <w:rPr>
          <w:sz w:val="20"/>
          <w:szCs w:val="20"/>
        </w:rPr>
        <w:t>. What else happens when we spend time with the Lord?</w:t>
      </w:r>
    </w:p>
    <w:p w14:paraId="7D020300" w14:textId="77777777" w:rsidR="00957F50" w:rsidRDefault="00957F50" w:rsidP="00957F50">
      <w:pPr>
        <w:pStyle w:val="ListParagraph"/>
        <w:rPr>
          <w:sz w:val="20"/>
          <w:szCs w:val="20"/>
        </w:rPr>
      </w:pPr>
    </w:p>
    <w:p w14:paraId="25525258" w14:textId="30481372" w:rsidR="00957F50" w:rsidRDefault="00957F50" w:rsidP="004F0451">
      <w:pPr>
        <w:pStyle w:val="ListParagraph"/>
        <w:numPr>
          <w:ilvl w:val="0"/>
          <w:numId w:val="2"/>
        </w:numPr>
        <w:rPr>
          <w:sz w:val="20"/>
          <w:szCs w:val="20"/>
        </w:rPr>
      </w:pPr>
      <w:r>
        <w:rPr>
          <w:sz w:val="20"/>
          <w:szCs w:val="20"/>
        </w:rPr>
        <w:t xml:space="preserve">How you pray and what you pray about is prophetic to where you will be in the future. </w:t>
      </w:r>
      <w:r w:rsidR="005757C0">
        <w:rPr>
          <w:sz w:val="20"/>
          <w:szCs w:val="20"/>
        </w:rPr>
        <w:t>Currently, w</w:t>
      </w:r>
      <w:r>
        <w:rPr>
          <w:sz w:val="20"/>
          <w:szCs w:val="20"/>
        </w:rPr>
        <w:t xml:space="preserve">hat would your prayers bring about in your life? What do you want your prayers to bring about in your life? </w:t>
      </w:r>
    </w:p>
    <w:p w14:paraId="40CFA483" w14:textId="77777777" w:rsidR="00957F50" w:rsidRPr="00957F50" w:rsidRDefault="00957F50" w:rsidP="00957F50">
      <w:pPr>
        <w:pStyle w:val="ListParagraph"/>
        <w:rPr>
          <w:sz w:val="20"/>
          <w:szCs w:val="20"/>
        </w:rPr>
      </w:pPr>
    </w:p>
    <w:p w14:paraId="4B075E3E" w14:textId="74B75081" w:rsidR="00272B99" w:rsidRDefault="00272B99" w:rsidP="00272B99">
      <w:pPr>
        <w:pStyle w:val="ListParagraph"/>
        <w:numPr>
          <w:ilvl w:val="0"/>
          <w:numId w:val="2"/>
        </w:numPr>
        <w:rPr>
          <w:sz w:val="20"/>
          <w:szCs w:val="20"/>
        </w:rPr>
      </w:pPr>
      <w:r>
        <w:rPr>
          <w:sz w:val="20"/>
          <w:szCs w:val="20"/>
        </w:rPr>
        <w:t xml:space="preserve">In his book </w:t>
      </w:r>
      <w:r>
        <w:rPr>
          <w:i/>
          <w:iCs/>
          <w:sz w:val="20"/>
          <w:szCs w:val="20"/>
        </w:rPr>
        <w:t>Spiritual Leadership</w:t>
      </w:r>
      <w:r>
        <w:rPr>
          <w:sz w:val="20"/>
          <w:szCs w:val="20"/>
        </w:rPr>
        <w:t>, Oswald Sanders said that “everyone of us is as close to God as he has chosen to be.” What does this quote mean to you?</w:t>
      </w:r>
    </w:p>
    <w:p w14:paraId="6A9583ED" w14:textId="77777777" w:rsidR="00272B99" w:rsidRPr="00272B99" w:rsidRDefault="00272B99" w:rsidP="00272B99">
      <w:pPr>
        <w:pStyle w:val="ListParagraph"/>
        <w:rPr>
          <w:sz w:val="20"/>
          <w:szCs w:val="20"/>
        </w:rPr>
      </w:pPr>
    </w:p>
    <w:p w14:paraId="379858DA" w14:textId="77777777" w:rsidR="00272B99" w:rsidRPr="009D17F8" w:rsidRDefault="00272B99" w:rsidP="00272B99">
      <w:pPr>
        <w:pStyle w:val="ListParagraph"/>
        <w:rPr>
          <w:sz w:val="20"/>
          <w:szCs w:val="20"/>
        </w:rPr>
      </w:pPr>
    </w:p>
    <w:p w14:paraId="155A35D3" w14:textId="43F2D0DD" w:rsidR="00957F50" w:rsidRDefault="00957F50" w:rsidP="004F0451">
      <w:pPr>
        <w:pStyle w:val="ListParagraph"/>
        <w:numPr>
          <w:ilvl w:val="0"/>
          <w:numId w:val="2"/>
        </w:numPr>
        <w:rPr>
          <w:sz w:val="20"/>
          <w:szCs w:val="20"/>
        </w:rPr>
      </w:pPr>
      <w:r>
        <w:rPr>
          <w:sz w:val="20"/>
          <w:szCs w:val="20"/>
        </w:rPr>
        <w:t xml:space="preserve">Share with the group some practices that have shaped your alone time with God and helped you or discuss some of difficulties or obstacles you face in spending time with God that the members of the group could give you insight into or strategies for overcoming. </w:t>
      </w:r>
    </w:p>
    <w:p w14:paraId="1CBE2ECC" w14:textId="77777777" w:rsidR="009D17F8" w:rsidRPr="009D17F8" w:rsidRDefault="009D17F8" w:rsidP="009D17F8">
      <w:pPr>
        <w:pStyle w:val="ListParagraph"/>
        <w:rPr>
          <w:sz w:val="20"/>
          <w:szCs w:val="20"/>
        </w:rPr>
      </w:pPr>
    </w:p>
    <w:p w14:paraId="09D97460" w14:textId="77777777" w:rsidR="00272B99" w:rsidRPr="009D17F8" w:rsidRDefault="00272B99">
      <w:pPr>
        <w:pStyle w:val="ListParagraph"/>
        <w:numPr>
          <w:ilvl w:val="0"/>
          <w:numId w:val="2"/>
        </w:numPr>
        <w:rPr>
          <w:sz w:val="20"/>
          <w:szCs w:val="20"/>
        </w:rPr>
      </w:pPr>
    </w:p>
    <w:sectPr w:rsidR="00272B99" w:rsidRPr="009D17F8" w:rsidSect="009D17F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3286C"/>
    <w:multiLevelType w:val="hybridMultilevel"/>
    <w:tmpl w:val="E9FAB13A"/>
    <w:lvl w:ilvl="0" w:tplc="757EE3CE">
      <w:start w:val="1"/>
      <w:numFmt w:val="bullet"/>
      <w:lvlText w:val=""/>
      <w:lvlJc w:val="left"/>
      <w:pPr>
        <w:ind w:left="720" w:hanging="360"/>
      </w:pPr>
      <w:rPr>
        <w:rFonts w:ascii="Symbol" w:hAnsi="Symbol" w:hint="default"/>
      </w:rPr>
    </w:lvl>
    <w:lvl w:ilvl="1" w:tplc="0904204C">
      <w:start w:val="1"/>
      <w:numFmt w:val="bullet"/>
      <w:lvlText w:val="o"/>
      <w:lvlJc w:val="left"/>
      <w:pPr>
        <w:ind w:left="1440" w:hanging="360"/>
      </w:pPr>
      <w:rPr>
        <w:rFonts w:ascii="Courier New" w:hAnsi="Courier New" w:hint="default"/>
      </w:rPr>
    </w:lvl>
    <w:lvl w:ilvl="2" w:tplc="6CA4691C">
      <w:start w:val="1"/>
      <w:numFmt w:val="bullet"/>
      <w:lvlText w:val=""/>
      <w:lvlJc w:val="left"/>
      <w:pPr>
        <w:ind w:left="2160" w:hanging="360"/>
      </w:pPr>
      <w:rPr>
        <w:rFonts w:ascii="Wingdings" w:hAnsi="Wingdings" w:hint="default"/>
      </w:rPr>
    </w:lvl>
    <w:lvl w:ilvl="3" w:tplc="EC367B9E">
      <w:start w:val="1"/>
      <w:numFmt w:val="bullet"/>
      <w:lvlText w:val=""/>
      <w:lvlJc w:val="left"/>
      <w:pPr>
        <w:ind w:left="2880" w:hanging="360"/>
      </w:pPr>
      <w:rPr>
        <w:rFonts w:ascii="Symbol" w:hAnsi="Symbol" w:hint="default"/>
      </w:rPr>
    </w:lvl>
    <w:lvl w:ilvl="4" w:tplc="E938CF68">
      <w:start w:val="1"/>
      <w:numFmt w:val="bullet"/>
      <w:lvlText w:val="o"/>
      <w:lvlJc w:val="left"/>
      <w:pPr>
        <w:ind w:left="3600" w:hanging="360"/>
      </w:pPr>
      <w:rPr>
        <w:rFonts w:ascii="Courier New" w:hAnsi="Courier New" w:hint="default"/>
      </w:rPr>
    </w:lvl>
    <w:lvl w:ilvl="5" w:tplc="3E467E52">
      <w:start w:val="1"/>
      <w:numFmt w:val="bullet"/>
      <w:lvlText w:val=""/>
      <w:lvlJc w:val="left"/>
      <w:pPr>
        <w:ind w:left="4320" w:hanging="360"/>
      </w:pPr>
      <w:rPr>
        <w:rFonts w:ascii="Wingdings" w:hAnsi="Wingdings" w:hint="default"/>
      </w:rPr>
    </w:lvl>
    <w:lvl w:ilvl="6" w:tplc="8648F356">
      <w:start w:val="1"/>
      <w:numFmt w:val="bullet"/>
      <w:lvlText w:val=""/>
      <w:lvlJc w:val="left"/>
      <w:pPr>
        <w:ind w:left="5040" w:hanging="360"/>
      </w:pPr>
      <w:rPr>
        <w:rFonts w:ascii="Symbol" w:hAnsi="Symbol" w:hint="default"/>
      </w:rPr>
    </w:lvl>
    <w:lvl w:ilvl="7" w:tplc="DF56863E">
      <w:start w:val="1"/>
      <w:numFmt w:val="bullet"/>
      <w:lvlText w:val="o"/>
      <w:lvlJc w:val="left"/>
      <w:pPr>
        <w:ind w:left="5760" w:hanging="360"/>
      </w:pPr>
      <w:rPr>
        <w:rFonts w:ascii="Courier New" w:hAnsi="Courier New" w:hint="default"/>
      </w:rPr>
    </w:lvl>
    <w:lvl w:ilvl="8" w:tplc="88EA0C5C">
      <w:start w:val="1"/>
      <w:numFmt w:val="bullet"/>
      <w:lvlText w:val=""/>
      <w:lvlJc w:val="left"/>
      <w:pPr>
        <w:ind w:left="6480" w:hanging="360"/>
      </w:pPr>
      <w:rPr>
        <w:rFonts w:ascii="Wingdings" w:hAnsi="Wingdings" w:hint="default"/>
      </w:rPr>
    </w:lvl>
  </w:abstractNum>
  <w:abstractNum w:abstractNumId="1" w15:restartNumberingAfterBreak="0">
    <w:nsid w:val="45B15E79"/>
    <w:multiLevelType w:val="hybridMultilevel"/>
    <w:tmpl w:val="CFF6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349A"/>
    <w:rsid w:val="00124A4C"/>
    <w:rsid w:val="00272B99"/>
    <w:rsid w:val="004F0451"/>
    <w:rsid w:val="004F0640"/>
    <w:rsid w:val="005757C0"/>
    <w:rsid w:val="0057714F"/>
    <w:rsid w:val="00957F50"/>
    <w:rsid w:val="009D17F8"/>
    <w:rsid w:val="00D6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1DAF"/>
  <w15:chartTrackingRefBased/>
  <w15:docId w15:val="{ECEB0CD0-7562-44DD-A442-1659569B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Cuccurese</dc:creator>
  <cp:keywords/>
  <dc:description/>
  <cp:lastModifiedBy>Jodi Cuccurese</cp:lastModifiedBy>
  <cp:revision>5</cp:revision>
  <dcterms:created xsi:type="dcterms:W3CDTF">2021-01-03T17:29:00Z</dcterms:created>
  <dcterms:modified xsi:type="dcterms:W3CDTF">2021-01-03T20:25:00Z</dcterms:modified>
</cp:coreProperties>
</file>